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B" w:rsidRPr="00E26040" w:rsidRDefault="004704BB" w:rsidP="004704BB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E26040">
        <w:rPr>
          <w:rFonts w:ascii="Times New Roman" w:hAnsi="Times New Roman"/>
          <w:sz w:val="24"/>
          <w:szCs w:val="24"/>
          <w:lang w:val="ru-RU"/>
        </w:rPr>
        <w:t>РЕЗУЛЬТАТЫ</w:t>
      </w:r>
    </w:p>
    <w:p w:rsidR="004704BB" w:rsidRPr="00E26040" w:rsidRDefault="004704BB" w:rsidP="004704BB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E26040">
        <w:rPr>
          <w:rFonts w:ascii="Times New Roman" w:hAnsi="Times New Roman"/>
          <w:sz w:val="24"/>
          <w:szCs w:val="24"/>
          <w:lang w:val="ru-RU"/>
        </w:rPr>
        <w:t xml:space="preserve">Произошедших событий </w:t>
      </w:r>
      <w:r w:rsidRPr="00E26040">
        <w:rPr>
          <w:rStyle w:val="a3"/>
          <w:rFonts w:ascii="Times New Roman" w:hAnsi="Times New Roman"/>
          <w:sz w:val="24"/>
          <w:szCs w:val="24"/>
          <w:lang w:val="ru-RU"/>
        </w:rPr>
        <w:t>(</w:t>
      </w:r>
      <w:r w:rsidRPr="00E26040">
        <w:rPr>
          <w:rStyle w:val="a3"/>
          <w:rFonts w:ascii="Times New Roman" w:hAnsi="Times New Roman"/>
          <w:b/>
          <w:i/>
          <w:sz w:val="24"/>
          <w:szCs w:val="24"/>
          <w:lang w:val="ru-RU"/>
        </w:rPr>
        <w:t>гиперссылка 28)</w:t>
      </w:r>
    </w:p>
    <w:p w:rsidR="002E7F4A" w:rsidRPr="00E26040" w:rsidRDefault="002E7F4A" w:rsidP="002E7F4A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6040">
        <w:rPr>
          <w:rFonts w:ascii="Times New Roman" w:hAnsi="Times New Roman"/>
          <w:b/>
          <w:sz w:val="24"/>
          <w:szCs w:val="24"/>
          <w:lang w:val="ru-RU"/>
        </w:rPr>
        <w:t>ПОДІЇ, ЩО ВІДБУЛИСЯ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6912"/>
      </w:tblGrid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proofErr w:type="gramStart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proofErr w:type="gramEnd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ії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Змі</w:t>
            </w:r>
            <w:proofErr w:type="gramStart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події</w:t>
            </w:r>
            <w:proofErr w:type="spellEnd"/>
          </w:p>
        </w:tc>
      </w:tr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– 19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E7F4A" w:rsidRPr="00E26040" w:rsidRDefault="002E7F4A" w:rsidP="00E260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40" w:rsidRPr="00E26040" w:rsidRDefault="00E26040" w:rsidP="00E26040">
            <w:pPr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Национальным агентством  аккреди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тации Украины была проведена оценка ОС ПВ ГП «УкрНИИВ» на соответствие 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 ISO/IEC 17065:2012.</w:t>
            </w:r>
          </w:p>
          <w:p w:rsidR="002E7F4A" w:rsidRPr="00E26040" w:rsidRDefault="00E26040" w:rsidP="00E26040">
            <w:pPr>
              <w:spacing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По результатам оценки ОС ПВ было выдано аттестат аккредитации № 1О080 от 30 марта 2015 года.</w:t>
            </w:r>
          </w:p>
        </w:tc>
      </w:tr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июл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2E7F4A" w:rsidRPr="00E26040" w:rsidRDefault="002E7F4A" w:rsidP="00E260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40" w:rsidRPr="00E26040" w:rsidRDefault="00E26040" w:rsidP="00E26040">
            <w:pPr>
              <w:spacing w:before="120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Было проведено очередное заседание Совета ОС ПВ.</w:t>
            </w:r>
          </w:p>
          <w:p w:rsidR="00E26040" w:rsidRPr="00E26040" w:rsidRDefault="00E26040" w:rsidP="00E2604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При согласии членов Совета в заседании приняли участие эксперты европейской комиссии:</w:t>
            </w:r>
          </w:p>
          <w:p w:rsidR="00E26040" w:rsidRPr="00E26040" w:rsidRDefault="00E26040" w:rsidP="00E26040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Jose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Antonio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Samino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Navó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(Хосе Антонио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Самино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Наво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) – постоянный советник проекта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Twinning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при Министерстве инфраструктуры Украины.</w:t>
            </w:r>
          </w:p>
          <w:p w:rsidR="00E26040" w:rsidRPr="00E26040" w:rsidRDefault="00E26040" w:rsidP="00E26040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Miguel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Angel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Mier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Buenhombre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(Мигель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Анхель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Мьер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Буэномбре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>) – Министерство Развития, Главное железнодорожное управление;</w:t>
            </w:r>
          </w:p>
          <w:p w:rsidR="00E26040" w:rsidRPr="00E26040" w:rsidRDefault="00E26040" w:rsidP="00E26040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Pedro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Angel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Murillo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García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(Педро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Анхель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Мурильо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Гарсиа) – Министерство  общественных работ, старший гражданский инженер;</w:t>
            </w:r>
          </w:p>
          <w:p w:rsidR="00E26040" w:rsidRPr="00E26040" w:rsidRDefault="00E26040" w:rsidP="00E26040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Maciej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Sofinski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Масей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Софински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>) - специалист Департамента железнодорожного транспорта, Министерство инфраструктуры и развития Польши;</w:t>
            </w:r>
          </w:p>
          <w:p w:rsidR="00E26040" w:rsidRPr="00E26040" w:rsidRDefault="00E26040" w:rsidP="00E26040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Marcin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Szczepaniuk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Марцин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26040">
              <w:rPr>
                <w:rFonts w:ascii="Times New Roman" w:hAnsi="Times New Roman"/>
                <w:szCs w:val="24"/>
                <w:lang w:val="ru-RU"/>
              </w:rPr>
              <w:t>Щепанюк</w:t>
            </w:r>
            <w:proofErr w:type="spellEnd"/>
            <w:r w:rsidRPr="00E26040">
              <w:rPr>
                <w:rFonts w:ascii="Times New Roman" w:hAnsi="Times New Roman"/>
                <w:szCs w:val="24"/>
                <w:lang w:val="ru-RU"/>
              </w:rPr>
              <w:t>) – главный специалист Департамента технических разрешений и интероперабельности.</w:t>
            </w:r>
          </w:p>
          <w:p w:rsidR="002E7F4A" w:rsidRPr="00E26040" w:rsidRDefault="00E26040" w:rsidP="00E26040">
            <w:pPr>
              <w:spacing w:after="120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были рассмотрены материалы по применению технической спецификации по интероперабельности на национальном уров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– 21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июл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2E7F4A" w:rsidRPr="00E26040" w:rsidRDefault="002E7F4A" w:rsidP="00E260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40" w:rsidRPr="00E26040" w:rsidRDefault="00E26040" w:rsidP="00E26040">
            <w:pPr>
              <w:spacing w:before="120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Кременчугским филиалом ГП «</w:t>
            </w:r>
            <w:proofErr w:type="spellStart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Полтавастандартметро</w:t>
            </w:r>
            <w:proofErr w:type="spellEnd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-логия» была проведена окончательная проверка и оценка системы управления качеством ОС ПВ ГП «УкрНИИВ».</w:t>
            </w:r>
          </w:p>
          <w:p w:rsidR="002E7F4A" w:rsidRPr="00E26040" w:rsidRDefault="00E26040" w:rsidP="00E26040">
            <w:pPr>
              <w:spacing w:after="120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По результатам проверки органу по сертификации был выдан Сертификат на систему управления качеством № UA 2.039.09200-15 от 07 августа 2015 г.</w:t>
            </w:r>
          </w:p>
        </w:tc>
      </w:tr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05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2E7F4A" w:rsidRPr="00E26040" w:rsidRDefault="002E7F4A" w:rsidP="00E260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4A" w:rsidRPr="00E26040" w:rsidRDefault="002E7F4A">
            <w:pPr>
              <w:spacing w:before="120"/>
              <w:ind w:right="141" w:firstLine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 проведено 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очередно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е зас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дан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Совета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 ПВ:</w:t>
            </w:r>
          </w:p>
          <w:p w:rsidR="002E7F4A" w:rsidRPr="00E26040" w:rsidRDefault="002E7F4A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Итоги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бот</w:t>
            </w:r>
            <w:r w:rsidR="00E26040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сертиф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кац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продукц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вагоно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строени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 «УкрН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В» (ОС ПВ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 «УкрН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В») за 2015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E7F4A" w:rsidRPr="00E26040" w:rsidRDefault="002E7F4A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кладчик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Багров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Н.А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 ПВ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ГП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«УкрН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В».</w:t>
            </w:r>
          </w:p>
          <w:p w:rsidR="002E7F4A" w:rsidRPr="00E26040" w:rsidRDefault="002E7F4A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2 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нформац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я 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об изменениях к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«Перечн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ю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железнодорожной  продукции, подлежащей обязательной серт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ификации», при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нят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ых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на 49, 60, 63 зас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дан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ях «Совета по железнодорожному транспорту государств-участников Содружества».</w:t>
            </w:r>
          </w:p>
          <w:p w:rsidR="00E26040" w:rsidRDefault="00E26040" w:rsidP="00E26040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Докладчик – Багров Н.А., руководитель ОС ПВ ДГ «УкрНИИВ».</w:t>
            </w:r>
          </w:p>
          <w:p w:rsidR="002E7F4A" w:rsidRPr="00E26040" w:rsidRDefault="002E7F4A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 Оц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нка ри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ско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 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беспристрастности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ОС ПВ 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 «УкрН</w:t>
            </w:r>
            <w:r w:rsid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В»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ISO/ІEC 17065:2012.</w:t>
            </w:r>
          </w:p>
          <w:p w:rsidR="002E7F4A" w:rsidRPr="00E26040" w:rsidRDefault="002E7F4A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кладчик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Семко Ж.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ксперт ОС ПВ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 «УкрН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В».</w:t>
            </w:r>
          </w:p>
          <w:p w:rsidR="002E7F4A" w:rsidRPr="00E26040" w:rsidRDefault="002E7F4A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 Пр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едложения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Совета по усовершенствованию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льност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сертиф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кац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2E7F4A" w:rsidRPr="00E26040" w:rsidRDefault="002E7F4A" w:rsidP="00E26040">
            <w:pPr>
              <w:spacing w:after="120"/>
              <w:ind w:right="141" w:firstLine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5 Р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зн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</w:p>
        </w:tc>
      </w:tr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– 20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июл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2E7F4A" w:rsidRPr="00E26040" w:rsidRDefault="002E7F4A" w:rsidP="00E260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4A" w:rsidRPr="00E26040" w:rsidRDefault="002E7F4A">
            <w:pPr>
              <w:spacing w:before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Нац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ональн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агентством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редитац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Укра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ыл проведен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нспекц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ион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й на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дзор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м за д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льн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 ОС ПВ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 «УкрН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В» на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требования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м  ISO/IEC 17065:2012.</w:t>
            </w:r>
          </w:p>
          <w:p w:rsidR="002E7F4A" w:rsidRPr="00E26040" w:rsidRDefault="005D0369" w:rsidP="005D0369">
            <w:pPr>
              <w:spacing w:after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результатам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нки п</w:t>
            </w:r>
            <w:r w:rsidR="00E26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дтверж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 ПВ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требования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ISO/IEC 17065:2012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действие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естат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редитац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№ 1О080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– 26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июл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2E7F4A" w:rsidRPr="00E26040" w:rsidRDefault="002E7F4A" w:rsidP="005D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4A" w:rsidRPr="00E26040" w:rsidRDefault="002E7F4A">
            <w:pPr>
              <w:spacing w:before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Кременчу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гс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илиалом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 «</w:t>
            </w:r>
            <w:proofErr w:type="spellStart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Полтавастандарт</w:t>
            </w:r>
            <w:proofErr w:type="spellEnd"/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метролог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я» б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ическ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ий на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дзор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сертиф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ицированной системой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качеством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 ПВ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 «УкрН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В».</w:t>
            </w:r>
          </w:p>
          <w:p w:rsidR="002E7F4A" w:rsidRPr="00E26040" w:rsidRDefault="002E7F4A" w:rsidP="005D0369">
            <w:pPr>
              <w:spacing w:after="120"/>
              <w:ind w:firstLine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За результатами п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рове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рки систему управл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ия качеством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 ПВ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П «УкрН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В»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знано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соответствующей </w:t>
            </w:r>
            <w:proofErr w:type="spellStart"/>
            <w:proofErr w:type="gramStart"/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требова-ниям</w:t>
            </w:r>
            <w:proofErr w:type="spellEnd"/>
            <w:proofErr w:type="gramEnd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ДСТУ ISO 9001:2009.</w:t>
            </w:r>
          </w:p>
        </w:tc>
      </w:tr>
      <w:tr w:rsidR="002E7F4A" w:rsidRPr="00E26040" w:rsidTr="002E7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4A" w:rsidRPr="00E26040" w:rsidRDefault="002E7F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декабр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2E7F4A" w:rsidRPr="00E26040" w:rsidRDefault="002E7F4A" w:rsidP="005D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bookmarkStart w:id="0" w:name="_GoBack"/>
            <w:bookmarkEnd w:id="0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9" w:rsidRDefault="005D0369" w:rsidP="005D0369">
            <w:pPr>
              <w:spacing w:before="120"/>
              <w:ind w:right="141" w:firstLine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Было проведено очередное заседание Совета ОС ПВ:</w:t>
            </w:r>
          </w:p>
          <w:p w:rsidR="002E7F4A" w:rsidRPr="00E26040" w:rsidRDefault="005D0369" w:rsidP="005D036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Итоги работы органа по сертификации продукции вагоностроения ГП «УкрНИИВ» (ОС ПВ ГП «УкрНИИВ») 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за 11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есяце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2016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="002E7F4A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0369" w:rsidRDefault="005D0369" w:rsidP="005D036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 – Багров Н.А., руководитель ОС ПВ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«УкрНИИВ».</w:t>
            </w:r>
          </w:p>
          <w:p w:rsidR="002E7F4A" w:rsidRDefault="002E7F4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2 Нац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ональн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стандарт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сфере железнодорожного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транспорт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, гармон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ированные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опейс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кими</w:t>
            </w:r>
            <w:proofErr w:type="gramEnd"/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. Необх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имость при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нят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я методом п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дтвер</w:t>
            </w:r>
            <w:r w:rsidR="005D0369"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ден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ы при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нят</w:t>
            </w:r>
            <w:r w:rsidR="005D0369">
              <w:rPr>
                <w:rFonts w:ascii="Times New Roman" w:hAnsi="Times New Roman"/>
                <w:sz w:val="24"/>
                <w:szCs w:val="24"/>
                <w:lang w:val="ru-RU"/>
              </w:rPr>
              <w:t>ия методом перевода</w:t>
            </w:r>
            <w:r w:rsidRPr="00E260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0369" w:rsidRDefault="005D0369" w:rsidP="005D036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Докладчик – Семко Ж.А., Эксперт ОС ПВ ГП «УкрНИИВ».</w:t>
            </w:r>
          </w:p>
          <w:p w:rsidR="005D0369" w:rsidRDefault="005D0369" w:rsidP="005D036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 Оценка рисков беспристрастности ОС ПВ ГП «УкрНИИВ»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ISO/ІEC 17065:2012.</w:t>
            </w:r>
          </w:p>
          <w:p w:rsidR="005D0369" w:rsidRDefault="005D0369" w:rsidP="005D036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Докладчик – Семко Ж.А., Эксперт ОС ПВ ГП «УкрНИИВ».</w:t>
            </w:r>
          </w:p>
          <w:p w:rsidR="005D0369" w:rsidRDefault="005D0369" w:rsidP="005D036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Предложения членов Совета по усовершенствованию деятельности органа по сертификации. </w:t>
            </w:r>
          </w:p>
          <w:p w:rsidR="002E7F4A" w:rsidRPr="00E26040" w:rsidRDefault="005D0369" w:rsidP="005D0369">
            <w:pPr>
              <w:spacing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Разное.</w:t>
            </w:r>
          </w:p>
        </w:tc>
      </w:tr>
    </w:tbl>
    <w:p w:rsidR="004704BB" w:rsidRPr="00E26040" w:rsidRDefault="004704BB" w:rsidP="004704BB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C03B0" w:rsidRPr="00E26040" w:rsidRDefault="00CC03B0">
      <w:pPr>
        <w:rPr>
          <w:lang w:val="ru-RU"/>
        </w:rPr>
      </w:pPr>
    </w:p>
    <w:sectPr w:rsidR="00CC03B0" w:rsidRPr="00E26040" w:rsidSect="004704BB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BB"/>
    <w:rsid w:val="002E7F4A"/>
    <w:rsid w:val="004704BB"/>
    <w:rsid w:val="005D0369"/>
    <w:rsid w:val="009D3070"/>
    <w:rsid w:val="00CC03B0"/>
    <w:rsid w:val="00E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4BB"/>
    <w:rPr>
      <w:color w:val="0000FF"/>
      <w:u w:val="single"/>
    </w:rPr>
  </w:style>
  <w:style w:type="table" w:styleId="a4">
    <w:name w:val="Table Grid"/>
    <w:basedOn w:val="a1"/>
    <w:uiPriority w:val="59"/>
    <w:rsid w:val="002E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4BB"/>
    <w:rPr>
      <w:color w:val="0000FF"/>
      <w:u w:val="single"/>
    </w:rPr>
  </w:style>
  <w:style w:type="table" w:styleId="a4">
    <w:name w:val="Table Grid"/>
    <w:basedOn w:val="a1"/>
    <w:uiPriority w:val="59"/>
    <w:rsid w:val="002E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2016-02-18T08:38:00Z</dcterms:created>
  <dcterms:modified xsi:type="dcterms:W3CDTF">2017-04-20T09:31:00Z</dcterms:modified>
</cp:coreProperties>
</file>